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Masar University · Learner &amp; CPD policies</w:t>
      </w:r>
    </w:p>
    <w:p>
      <w:pPr>
        <w:spacing w:before="200"/>
      </w:pPr>
      <w:r>
        <w:rPr>
          <w:b/>
          <w:color w:val="00295A"/>
          <w:sz w:val="32"/>
        </w:rPr>
        <w:t>Reasonable Adjustment and Special Consideration Request Form</w:t>
      </w:r>
    </w:p>
    <w:p>
      <w:r>
        <w:t>Use this form to ask for a reasonable adjustment before an assessment, or for special consideration after an assessment affected by circumstances outside your control. Requests for adjustments should reach us within 7 days of registration or at least 28 working days before the assessment; requests for special consideration within 7 days of the assessment. Return the completed form, with supporting evidence, to info@masaruni.ae.</w:t>
      </w:r>
    </w:p>
    <w:p>
      <w:r>
        <w:rPr>
          <w:i/>
        </w:rPr>
        <w:t>Related policy: Reasonable Adjustments and Special Considerations Policy (masaruni.ae › Policies).</w:t>
      </w:r>
    </w:p>
    <w:p>
      <w:pPr>
        <w:spacing w:before="200"/>
      </w:pPr>
      <w:r>
        <w:rPr>
          <w:b/>
          <w:color w:val="00295A"/>
          <w:sz w:val="24"/>
        </w:rPr>
        <w:t>1. Learner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Full 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Email address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Learner / student ID (if any)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Course title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Telephone (with country code)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4"/>
        </w:rPr>
        <w:t>2. Type of request</w:t>
      </w:r>
    </w:p>
    <w:p>
      <w:r>
        <w:t>☐  Reasonable adjustment (before the assessment)</w:t>
      </w:r>
    </w:p>
    <w:p>
      <w:r>
        <w:t>☐  Special consideration (after the assessment)</w:t>
      </w:r>
    </w:p>
    <w:p>
      <w:pPr>
        <w:spacing w:before="200"/>
      </w:pPr>
      <w:r>
        <w:rPr>
          <w:b/>
          <w:color w:val="00295A"/>
          <w:sz w:val="24"/>
        </w:rPr>
        <w:t>3. Assessment concerned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Assessment or activity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Date(s) of the assessment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4"/>
        </w:rPr>
        <w:t>4. Your circumstances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Describe your need or the circumstances that affected, or may affect, your assessment.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5. What you are asking for (tick all that apply)</w:t>
      </w:r>
    </w:p>
    <w:p>
      <w:r>
        <w:t>☐  Extra time on online quizzes or exams</w:t>
      </w:r>
    </w:p>
    <w:p>
      <w:r>
        <w:t>☐  Materials in an accessible digital format</w:t>
      </w:r>
    </w:p>
    <w:p>
      <w:r>
        <w:t>☐  Captions or transcripts for recorded lectures</w:t>
      </w:r>
    </w:p>
    <w:p>
      <w:r>
        <w:t>☐  An extension to a submission deadline</w:t>
      </w:r>
    </w:p>
    <w:p>
      <w:r>
        <w:t>☐  Taking the assessment at another time</w:t>
      </w:r>
    </w:p>
    <w:p>
      <w:r>
        <w:t>☐  Other (please describe below)</w:t>
      </w:r>
    </w:p>
    <w:p>
      <w:pPr>
        <w:spacing w:before="200"/>
      </w:pPr>
      <w:r>
        <w:rPr>
          <w:b/>
          <w:color w:val="00295A"/>
          <w:sz w:val="24"/>
        </w:rPr>
        <w:t>6. Supporting evidence attached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For example a medical report or an official letter. Evidence is kept confidential.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7. Consent</w:t>
      </w:r>
    </w:p>
    <w:p>
      <w:r>
        <w:t>☐  I consent to Masar University processing any health or other sensitive information in this form and its attachments only to assess this request, in line with its Data Protection Policy.</w:t>
      </w:r>
    </w:p>
    <w:p>
      <w:pPr>
        <w:spacing w:before="200"/>
      </w:pPr>
      <w:r>
        <w:rPr>
          <w:b/>
          <w:color w:val="00295A"/>
          <w:sz w:val="24"/>
        </w:rPr>
        <w:t>8. Declaration</w:t>
      </w:r>
    </w:p>
    <w:p>
      <w:r>
        <w:t>I confirm that the information in this form and its attachments is true and complete to the best of my knowledge.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Learner 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Signature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Date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0"/>
        </w:rPr>
        <w:t>For office use only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Date received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Reference number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Reviewed by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Decision and adjustment agreed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Date decision sent to learner</w:t>
            </w:r>
          </w:p>
        </w:tc>
        <w:tc>
          <w:tcPr>
            <w:tcW w:type="dxa" w:w="6236"/>
          </w:tcPr>
          <w:p/>
        </w:tc>
      </w:tr>
    </w:tbl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